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A040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C5A710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5"/>
        <w:gridCol w:w="1919"/>
        <w:gridCol w:w="1140"/>
        <w:gridCol w:w="1987"/>
        <w:gridCol w:w="1229"/>
      </w:tblGrid>
      <w:tr w:rsidR="009A1A51" w:rsidRPr="003903A2" w14:paraId="29C12D3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AF7250" w14:textId="4E65C2B4" w:rsidR="009A1A51" w:rsidRPr="003903A2" w:rsidRDefault="00753C79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E7065" w:rsidRPr="006E7065">
              <w:rPr>
                <w:rFonts w:ascii="Times New Roman" w:hAnsi="Times New Roman"/>
                <w:bCs/>
                <w:sz w:val="20"/>
                <w:szCs w:val="20"/>
              </w:rPr>
              <w:t xml:space="preserve">МАС – </w:t>
            </w:r>
            <w:proofErr w:type="spellStart"/>
            <w:r w:rsidR="006E7065" w:rsidRPr="006E7065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6E7065" w:rsidRPr="006E70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7065" w:rsidRPr="006E7065">
              <w:rPr>
                <w:rFonts w:ascii="Times New Roman" w:hAnsi="Times New Roman"/>
                <w:bCs/>
                <w:sz w:val="20"/>
                <w:szCs w:val="20"/>
              </w:rPr>
              <w:t>мастер</w:t>
            </w:r>
            <w:proofErr w:type="spellEnd"/>
            <w:r w:rsidR="006E7065" w:rsidRPr="006E706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E7065" w:rsidRPr="006E7065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3903A2" w14:paraId="707D43F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EFB19A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11C41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Образовна политика и предшколско васпитање и образовање</w:t>
            </w:r>
          </w:p>
        </w:tc>
      </w:tr>
      <w:tr w:rsidR="009A1A51" w:rsidRPr="003903A2" w14:paraId="615FBA0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0A692F0" w14:textId="32469090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903A2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903A2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6502"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6502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 Драгана</w:t>
            </w:r>
            <w:r w:rsidR="005C72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Мрвош Ивана</w:t>
            </w:r>
            <w:bookmarkStart w:id="0" w:name="_GoBack"/>
            <w:bookmarkEnd w:id="0"/>
          </w:p>
        </w:tc>
      </w:tr>
      <w:tr w:rsidR="009A1A51" w:rsidRPr="003903A2" w14:paraId="12FEB07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071A61F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11C41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3903A2" w14:paraId="58A3C60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C52185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11C41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3903A2" w14:paraId="631DD7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F1DFA7" w14:textId="510C05AF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903A2"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3A2"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903A2" w14:paraId="76C2CB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F317D1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FBDFDEA" w14:textId="22ABDAB1" w:rsidR="009A1A51" w:rsidRPr="003903A2" w:rsidRDefault="00A11C41" w:rsidP="003903A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Упознати студенте са међународним документима који усмеравају образовну политику. Упознати студенте са документима Републике Србије који усмеравају националну образовну политику. Критички анализирати развој образовне политике. Разумевање трендова образовне политике и предшколског васпитања и образовања у Србији.</w:t>
            </w:r>
          </w:p>
        </w:tc>
      </w:tr>
      <w:tr w:rsidR="009A1A51" w:rsidRPr="003903A2" w14:paraId="2A1C4C5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9F2CCC4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02AEEEA" w14:textId="35F17DD6" w:rsidR="009A1A51" w:rsidRPr="003903A2" w:rsidRDefault="00A11C41" w:rsidP="003903A2">
            <w:pPr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0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Оспособљеност студената да критички анализирију образовну политику и предшколско васпитање и образовање у Србији и у Европском контексту, као и усмереност ка квалитетном васпитању и образовању на предшколском нивоу.</w:t>
            </w:r>
          </w:p>
        </w:tc>
      </w:tr>
      <w:tr w:rsidR="009A1A51" w:rsidRPr="003903A2" w14:paraId="1FCB5D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AA899F1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3F02BC1" w14:textId="0C7543CD" w:rsidR="009A1A51" w:rsidRPr="003903A2" w:rsidRDefault="00A11C41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Међународни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документи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односе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образовни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систем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Стратешки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документи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Републике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Србије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односе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образовни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систем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Србије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посебним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освртом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предшколско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васпитање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Имплементација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образовне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политике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образовни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систем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.  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Реформа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образовању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истраживачка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перспектива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Васпитачи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21. </w:t>
            </w:r>
            <w:proofErr w:type="spellStart"/>
            <w:proofErr w:type="gram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век</w:t>
            </w:r>
            <w:proofErr w:type="spellEnd"/>
            <w:proofErr w:type="gram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креирање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образовне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политике</w:t>
            </w:r>
            <w:proofErr w:type="spellEnd"/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3903A2" w14:paraId="59AD5D2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D0231D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6E00146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l-SI"/>
              </w:rPr>
              <w:t>1.</w:t>
            </w:r>
            <w:r w:rsidR="00A80BE7" w:rsidRPr="003903A2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Stojanović, A., Kovačević, Z., Bogavac, D. (2018). </w:t>
            </w:r>
            <w:r w:rsidR="00A80BE7" w:rsidRPr="003903A2">
              <w:rPr>
                <w:rFonts w:ascii="Times New Roman" w:hAnsi="Times New Roman"/>
                <w:i/>
                <w:sz w:val="20"/>
                <w:szCs w:val="20"/>
                <w:lang w:val="sl-SI"/>
              </w:rPr>
              <w:t>From obsolete to contemporary preschool education (experiences in Serbia)</w:t>
            </w:r>
            <w:r w:rsidR="00A80BE7" w:rsidRPr="003903A2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. </w:t>
            </w:r>
            <w:r w:rsidR="00A80BE7" w:rsidRPr="003903A2">
              <w:rPr>
                <w:rFonts w:ascii="Times New Roman" w:hAnsi="Times New Roman"/>
                <w:i/>
                <w:sz w:val="20"/>
                <w:szCs w:val="20"/>
              </w:rPr>
              <w:t>Early Years</w:t>
            </w:r>
            <w:r w:rsidR="00A80BE7" w:rsidRPr="003903A2">
              <w:rPr>
                <w:rFonts w:ascii="Times New Roman" w:hAnsi="Times New Roman"/>
                <w:sz w:val="20"/>
                <w:szCs w:val="20"/>
              </w:rPr>
              <w:t>: an international research journal, England</w:t>
            </w:r>
            <w:r w:rsidRPr="003903A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  <w:p w14:paraId="3A9DD04B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Đerić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I.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Vujačić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M. (2012).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Ključni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principi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uloge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aktera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obrazovnih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promena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Zbornik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Instituta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pedagoška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istraživanja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>, god. 44, br. 1, str. 7-23.</w:t>
            </w:r>
          </w:p>
          <w:p w14:paraId="534C9C5F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Portnoi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>, L. (2016). Policy Borrowing and Reform in Education: Globalized Processes and Local Contexts. New York: Palgrave Macmillan.</w:t>
            </w:r>
          </w:p>
          <w:p w14:paraId="3D17BB28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eastAsiaTheme="minorHAnsi" w:hAnsi="Times New Roman"/>
                <w:sz w:val="20"/>
                <w:szCs w:val="20"/>
              </w:rPr>
              <w:t xml:space="preserve">4.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Krnjaja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Ž.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Breneselović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D. (2013).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građenja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kvaliteta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predškolskom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vaspitanju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Gde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stanuje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kvalitet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Knjiga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1. Beograd: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Filozofski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fakultet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Institut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pedagogiju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andragogiju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73D4C8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Zakon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predškolskom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vaspitanju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obrazovanju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Službeni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glasnik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RS, br. 18, 2010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br. 101, 2017.</w:t>
            </w:r>
          </w:p>
          <w:p w14:paraId="40B6E209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Osnove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programa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predškolskog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vaspitanja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obrazovanja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Koncepcija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osnova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programa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Godine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uzleta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Ministarstvo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prosvete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nauke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tehnološkog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razvoja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RS, 2018.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adresi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4" w:history="1">
              <w:r w:rsidRPr="003903A2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http://www.mpn.gov.rs/wp-content/uploads/2018/09/OSNOVE-PROGRAMA-.pdf</w:t>
              </w:r>
            </w:hyperlink>
          </w:p>
          <w:p w14:paraId="430A43E4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7. Mundy, K., Green, A., Lingard, B. &amp; Verger, A. (2016). Introduction: The Globalization of Education Policy – Key Approaches and Debates. In: Mundy, K., Green, A., Lingard, B. &amp; Verger, A. (Eds.), The Handbook of Global Education Policy (pp. 1-20).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Chichester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>: John Wiley &amp; Sons.</w:t>
            </w:r>
          </w:p>
          <w:p w14:paraId="7BDB6CBF" w14:textId="77777777" w:rsidR="007F4B40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Ministarstvo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prosvete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nauke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tehnološkog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razvoja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Republike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Srbije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Izveštaj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realizaciji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akcionog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plana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za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sprovođenje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strategije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razvoja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obrazovanja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do 2020. </w:t>
            </w:r>
            <w:proofErr w:type="spellStart"/>
            <w:proofErr w:type="gramStart"/>
            <w:r w:rsidRPr="003903A2">
              <w:rPr>
                <w:rFonts w:ascii="Times New Roman" w:hAnsi="Times New Roman"/>
                <w:sz w:val="20"/>
                <w:szCs w:val="20"/>
              </w:rPr>
              <w:t>godine</w:t>
            </w:r>
            <w:proofErr w:type="spellEnd"/>
            <w:proofErr w:type="gram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Dostupno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adresi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: 115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Susreti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pedagoga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Obrazovna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politika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praksa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– u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skladu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ili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raskoraku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? </w:t>
            </w:r>
            <w:hyperlink r:id="rId5" w:history="1">
              <w:r w:rsidRPr="003903A2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http://www.mpn.gov.rs/wp-content/uploads/2018/08/AP-SROSIZVESTAJ15jun.pdf</w:t>
              </w:r>
            </w:hyperlink>
          </w:p>
          <w:p w14:paraId="16F8965E" w14:textId="09B6C6C6" w:rsidR="009A1A51" w:rsidRPr="003903A2" w:rsidRDefault="007F4B40" w:rsidP="003903A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3A2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Peeters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J., Cameron, C.,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Lazzari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A.,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Peleman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B.,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Budginaite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I.,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Hauari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 xml:space="preserve">, H., &amp; </w:t>
            </w:r>
            <w:proofErr w:type="spellStart"/>
            <w:r w:rsidRPr="003903A2">
              <w:rPr>
                <w:rFonts w:ascii="Times New Roman" w:hAnsi="Times New Roman"/>
                <w:sz w:val="20"/>
                <w:szCs w:val="20"/>
              </w:rPr>
              <w:t>Siarova</w:t>
            </w:r>
            <w:proofErr w:type="spellEnd"/>
            <w:r w:rsidRPr="003903A2">
              <w:rPr>
                <w:rFonts w:ascii="Times New Roman" w:hAnsi="Times New Roman"/>
                <w:sz w:val="20"/>
                <w:szCs w:val="20"/>
              </w:rPr>
              <w:t>, H. (2015). Impact of continuous professional development and working conditions of early childhood education and care practitioners on quality, staff-child interactions and children’s outcomes: A systematic synthesis of research evidence. Gent: VBJK.</w:t>
            </w:r>
          </w:p>
        </w:tc>
      </w:tr>
      <w:tr w:rsidR="009A1A51" w:rsidRPr="003903A2" w14:paraId="40EE9B3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ADA91AE" w14:textId="43F44F5B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3903A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E13A01E" w14:textId="7C11BA62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903A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45027" w:rsidRPr="003903A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14BF2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14:paraId="31F28BEC" w14:textId="3E720C63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903A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14BF2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3903A2" w14:paraId="37DEFA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CC5C648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702F789" w14:textId="3BF78B68" w:rsidR="009A1A51" w:rsidRPr="003903A2" w:rsidRDefault="00642CF8" w:rsidP="003903A2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Предавање</w:t>
            </w:r>
            <w:proofErr w:type="spellEnd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дискусија</w:t>
            </w:r>
            <w:proofErr w:type="spellEnd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тимски</w:t>
            </w:r>
            <w:proofErr w:type="spellEnd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рад</w:t>
            </w:r>
            <w:proofErr w:type="spellEnd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реализација</w:t>
            </w:r>
            <w:proofErr w:type="spellEnd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истраживачких</w:t>
            </w:r>
            <w:proofErr w:type="spellEnd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903A2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задатака</w:t>
            </w:r>
            <w:proofErr w:type="spellEnd"/>
          </w:p>
        </w:tc>
      </w:tr>
      <w:tr w:rsidR="009A1A51" w:rsidRPr="003903A2" w14:paraId="1C3238C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04618CE" w14:textId="4C752EF0" w:rsidR="009A1A51" w:rsidRPr="003903A2" w:rsidRDefault="003903A2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903A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903A2" w14:paraId="1C572CC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B90EFF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4F8139A8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B8DC6E3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913B8AB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4A07FE5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903A2" w14:paraId="379107F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75D13FF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8D511B4" w14:textId="77777777" w:rsidR="009A1A51" w:rsidRPr="003903A2" w:rsidRDefault="00A11C4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114E7BB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A0AB365" w14:textId="77777777" w:rsidR="009A1A51" w:rsidRPr="003903A2" w:rsidRDefault="00A11C4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903A2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</w:tr>
      <w:tr w:rsidR="009A1A51" w:rsidRPr="003903A2" w14:paraId="6B35856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1EAE272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3AFE2234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2730938" w14:textId="08E423E8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903A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2358B80" w14:textId="77777777" w:rsidR="009A1A51" w:rsidRPr="003903A2" w:rsidRDefault="00A11C4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903A2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</w:tr>
      <w:tr w:rsidR="009A1A51" w:rsidRPr="003903A2" w14:paraId="1553CE6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F4B29A3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1894A08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E9B31B" w14:textId="0E72C9DB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288CE01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3A2" w14:paraId="6E318F1B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B20F81D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3A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ADB5610" w14:textId="77777777" w:rsidR="009A1A51" w:rsidRPr="003903A2" w:rsidRDefault="00A11C4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903A2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B81825F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2735932" w14:textId="77777777" w:rsidR="009A1A51" w:rsidRPr="003903A2" w:rsidRDefault="009A1A51" w:rsidP="003903A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E444D5A" w14:textId="77777777" w:rsidR="009A1A51" w:rsidRPr="003903A2" w:rsidRDefault="009A1A51" w:rsidP="003903A2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14:paraId="2D58674A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0FE7"/>
    <w:rsid w:val="002A4E0D"/>
    <w:rsid w:val="002E6724"/>
    <w:rsid w:val="003903A2"/>
    <w:rsid w:val="00483CBC"/>
    <w:rsid w:val="004A6502"/>
    <w:rsid w:val="005C7229"/>
    <w:rsid w:val="00614BF2"/>
    <w:rsid w:val="00642CF8"/>
    <w:rsid w:val="0067289D"/>
    <w:rsid w:val="006E7065"/>
    <w:rsid w:val="00753C79"/>
    <w:rsid w:val="007678B8"/>
    <w:rsid w:val="007F4B40"/>
    <w:rsid w:val="00811F9A"/>
    <w:rsid w:val="008B4B38"/>
    <w:rsid w:val="009A1A51"/>
    <w:rsid w:val="00A11C41"/>
    <w:rsid w:val="00A80BE7"/>
    <w:rsid w:val="00B42F37"/>
    <w:rsid w:val="00BC4AA9"/>
    <w:rsid w:val="00C57415"/>
    <w:rsid w:val="00D45027"/>
    <w:rsid w:val="00E65A79"/>
    <w:rsid w:val="00EA0C71"/>
    <w:rsid w:val="00EC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B43C8"/>
  <w15:docId w15:val="{64C29B0F-851E-4A5A-AE06-B36E4FDC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7F4B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7F4B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7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pn.gov.rs/wp-content/uploads/2018/08/AP-SROSIZVESTAJ15jun.pdf" TargetMode="External"/><Relationship Id="rId4" Type="http://schemas.openxmlformats.org/officeDocument/2006/relationships/hyperlink" Target="http://www.mpn.gov.rs/wp-content/uploads/2018/09/OSNOVE-PROGRAMA-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6</cp:revision>
  <dcterms:created xsi:type="dcterms:W3CDTF">2020-11-30T20:04:00Z</dcterms:created>
  <dcterms:modified xsi:type="dcterms:W3CDTF">2024-02-22T09:05:00Z</dcterms:modified>
</cp:coreProperties>
</file>